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  <w:bookmarkStart w:id="0" w:name="_GoBack"/>
      <w:bookmarkEnd w:id="0"/>
    </w:p>
    <w:p w:rsidR="00B00AA4" w:rsidRDefault="00EE4A12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1283970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EE4A12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EE4A12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EE4A12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8"/>
          <w:szCs w:val="36"/>
          <w:lang w:eastAsia="de-DE"/>
        </w:rPr>
      </w:pPr>
      <w:r w:rsidRPr="00EE4A12">
        <w:rPr>
          <w:rFonts w:cs="Arial"/>
          <w:b/>
          <w:color w:val="808000"/>
          <w:sz w:val="44"/>
          <w:szCs w:val="36"/>
          <w:lang w:eastAsia="de-DE"/>
        </w:rPr>
        <w:t>STRATEGIA DI SVILUPPO LOCALE 2014 – 2020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EE4A12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EE4A12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Pr="00EE4A12">
        <w:rPr>
          <w:rFonts w:cs="Arial"/>
          <w:b/>
          <w:color w:val="808000"/>
          <w:sz w:val="48"/>
          <w:szCs w:val="36"/>
          <w:lang w:eastAsia="de-DE"/>
        </w:rPr>
        <w:t xml:space="preserve">PONTE LAMA </w:t>
      </w:r>
      <w:proofErr w:type="spellStart"/>
      <w:r w:rsidRPr="00EE4A12">
        <w:rPr>
          <w:rFonts w:cs="Arial"/>
          <w:b/>
          <w:color w:val="808000"/>
          <w:sz w:val="48"/>
          <w:szCs w:val="36"/>
          <w:lang w:eastAsia="de-DE"/>
        </w:rPr>
        <w:t>s.c.ar.l</w:t>
      </w:r>
      <w:proofErr w:type="spellEnd"/>
      <w:r w:rsidRPr="00EE4A12">
        <w:rPr>
          <w:rFonts w:cs="Arial"/>
          <w:b/>
          <w:color w:val="808000"/>
          <w:sz w:val="48"/>
          <w:szCs w:val="36"/>
          <w:lang w:eastAsia="de-DE"/>
        </w:rPr>
        <w:t>.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:rsidR="00EE4A12" w:rsidRPr="00EE4A12" w:rsidRDefault="00EE4A12" w:rsidP="00EE4A12">
      <w:pPr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bookmarkStart w:id="1" w:name="_Hlk507755800"/>
      <w:r w:rsidRPr="00EE4A12">
        <w:rPr>
          <w:rFonts w:cs="Arial"/>
          <w:b/>
          <w:smallCaps/>
          <w:color w:val="808000"/>
          <w:sz w:val="32"/>
          <w:szCs w:val="36"/>
          <w:lang w:eastAsia="de-DE"/>
        </w:rPr>
        <w:t>Azione 3</w:t>
      </w:r>
      <w:r w:rsidRPr="00EE4A12">
        <w:rPr>
          <w:rFonts w:cs="Arial"/>
          <w:b/>
          <w:smallCaps/>
          <w:color w:val="808000"/>
          <w:sz w:val="20"/>
          <w:szCs w:val="36"/>
          <w:lang w:eastAsia="de-DE"/>
        </w:rPr>
        <w:t xml:space="preserve"> </w:t>
      </w:r>
      <w:r w:rsidRPr="00EE4A12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– La filiera corta e i mercati locali dei prodotti agroalimentari e della pesca </w:t>
      </w:r>
    </w:p>
    <w:p w:rsidR="00EE4A12" w:rsidRPr="00EE4A12" w:rsidRDefault="00EE4A12" w:rsidP="00EE4A12">
      <w:pPr>
        <w:spacing w:after="0" w:line="240" w:lineRule="auto"/>
        <w:jc w:val="center"/>
        <w:rPr>
          <w:rFonts w:cs="Arial"/>
          <w:b/>
          <w:smallCaps/>
          <w:color w:val="FF0000"/>
          <w:sz w:val="20"/>
          <w:szCs w:val="36"/>
          <w:lang w:eastAsia="de-DE"/>
        </w:rPr>
      </w:pPr>
      <w:r w:rsidRPr="00EE4A12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Intervento 3.2 - Investimenti per la realizzazione e/o ammodernamento di spazi/edifici pubblici da destinare alla vendita diretta di produzioni ittiche locali </w:t>
      </w:r>
    </w:p>
    <w:bookmarkEnd w:id="1"/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2"/>
          <w:szCs w:val="36"/>
          <w:lang w:eastAsia="de-DE"/>
        </w:rPr>
      </w:pPr>
    </w:p>
    <w:p w:rsidR="00642831" w:rsidRPr="0041605E" w:rsidRDefault="00642831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4736FD" w:rsidRPr="0041605E" w:rsidRDefault="004736FD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B00AA4" w:rsidRPr="0041605E" w:rsidRDefault="00654EA7" w:rsidP="00154E6F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B04D71" w:rsidRDefault="00B04D71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B04D71" w:rsidRDefault="00B04D71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B27A65" w:rsidRPr="00EE4A12" w:rsidRDefault="005C0E15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808000"/>
          <w:szCs w:val="28"/>
          <w:lang w:val="de-DE" w:eastAsia="de-DE"/>
        </w:rPr>
        <w:sectPr w:rsidR="00B27A65" w:rsidRPr="00EE4A12" w:rsidSect="00CA43A3">
          <w:headerReference w:type="default" r:id="rId9"/>
          <w:footerReference w:type="default" r:id="rId10"/>
          <w:pgSz w:w="11906" w:h="16838"/>
          <w:pgMar w:top="1417" w:right="1134" w:bottom="993" w:left="1134" w:header="708" w:footer="708" w:gutter="0"/>
          <w:cols w:space="708"/>
          <w:docGrid w:linePitch="360"/>
        </w:sect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del </w:t>
      </w:r>
      <w:r w:rsidR="00EE4A12" w:rsidRPr="00EE4A12">
        <w:rPr>
          <w:rFonts w:cs="Arial"/>
          <w:b/>
          <w:smallCaps/>
          <w:color w:val="808000"/>
          <w:sz w:val="28"/>
          <w:szCs w:val="36"/>
          <w:lang w:eastAsia="de-DE"/>
        </w:rPr>
        <w:t>09/05/201</w:t>
      </w:r>
      <w:r w:rsidR="00B04D71">
        <w:rPr>
          <w:rFonts w:cs="Arial"/>
          <w:b/>
          <w:smallCaps/>
          <w:color w:val="808000"/>
          <w:sz w:val="28"/>
          <w:szCs w:val="36"/>
          <w:lang w:eastAsia="de-DE"/>
        </w:rPr>
        <w:t>8</w:t>
      </w:r>
    </w:p>
    <w:p w:rsidR="005F246F" w:rsidRPr="00926C5A" w:rsidRDefault="005F246F" w:rsidP="00B04D71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sectPr w:rsidR="005F246F" w:rsidRPr="00926C5A" w:rsidSect="007A3AE3">
      <w:footerReference w:type="even" r:id="rId11"/>
      <w:footerReference w:type="default" r:id="rId12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4F" w:rsidRDefault="00543E4F" w:rsidP="000C31B8">
      <w:pPr>
        <w:spacing w:after="0" w:line="240" w:lineRule="auto"/>
      </w:pPr>
      <w:r>
        <w:separator/>
      </w:r>
    </w:p>
  </w:endnote>
  <w:endnote w:type="continuationSeparator" w:id="0">
    <w:p w:rsidR="00543E4F" w:rsidRDefault="00543E4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2531B4">
    <w:pPr>
      <w:pStyle w:val="Pidipagina"/>
      <w:jc w:val="right"/>
    </w:pPr>
  </w:p>
  <w:p w:rsidR="002531B4" w:rsidRDefault="002531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3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4F" w:rsidRDefault="00543E4F" w:rsidP="000C31B8">
      <w:pPr>
        <w:spacing w:after="0" w:line="240" w:lineRule="auto"/>
      </w:pPr>
      <w:r>
        <w:separator/>
      </w:r>
    </w:p>
  </w:footnote>
  <w:footnote w:type="continuationSeparator" w:id="0">
    <w:p w:rsidR="00543E4F" w:rsidRDefault="00543E4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541"/>
      <w:tblOverlap w:val="never"/>
      <w:tblW w:w="9922" w:type="dxa"/>
      <w:tblLook w:val="04A0" w:firstRow="1" w:lastRow="0" w:firstColumn="1" w:lastColumn="0" w:noHBand="0" w:noVBand="1"/>
    </w:tblPr>
    <w:tblGrid>
      <w:gridCol w:w="2518"/>
      <w:gridCol w:w="4428"/>
      <w:gridCol w:w="2976"/>
    </w:tblGrid>
    <w:tr w:rsidR="005C0E15" w:rsidRPr="00594BDB" w:rsidTr="009D3CD2">
      <w:trPr>
        <w:cantSplit/>
        <w:trHeight w:val="519"/>
      </w:trPr>
      <w:tc>
        <w:tcPr>
          <w:tcW w:w="2518" w:type="dxa"/>
          <w:vAlign w:val="center"/>
        </w:tcPr>
        <w:p w:rsidR="005C0E15" w:rsidRPr="00D2420B" w:rsidRDefault="005C0E15" w:rsidP="005C0E1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907ED07" wp14:editId="701D0393">
                <wp:extent cx="930275" cy="614680"/>
                <wp:effectExtent l="19050" t="0" r="3175" b="0"/>
                <wp:docPr id="1" name="Picture 2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:rsidR="005C0E15" w:rsidDel="00F20CEB" w:rsidRDefault="005C0E15" w:rsidP="005C0E15">
          <w:pPr>
            <w:jc w:val="center"/>
            <w:rPr>
              <w:noProof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241F1D08" wp14:editId="58A994D8">
                <wp:extent cx="759460" cy="759460"/>
                <wp:effectExtent l="0" t="0" r="2540" b="2540"/>
                <wp:docPr id="4" name="Immagine 1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5C0E15" w:rsidDel="00F20CEB" w:rsidRDefault="005C0E15" w:rsidP="005C0E15">
          <w:pPr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CC0139B" wp14:editId="6FBD2C26">
                <wp:extent cx="1297940" cy="796290"/>
                <wp:effectExtent l="0" t="0" r="0" b="3810"/>
                <wp:docPr id="3" name="Immagine 4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0E15" w:rsidRPr="00594BDB" w:rsidTr="009D3CD2">
      <w:trPr>
        <w:cantSplit/>
        <w:trHeight w:val="141"/>
      </w:trPr>
      <w:tc>
        <w:tcPr>
          <w:tcW w:w="2518" w:type="dxa"/>
          <w:vAlign w:val="center"/>
        </w:tcPr>
        <w:p w:rsidR="005C0E15" w:rsidRPr="00C210E2" w:rsidRDefault="005C0E15" w:rsidP="005C0E15">
          <w:pPr>
            <w:ind w:hanging="142"/>
            <w:jc w:val="center"/>
            <w:rPr>
              <w:rFonts w:ascii="Arial" w:hAnsi="Arial" w:cs="Arial"/>
              <w:b/>
            </w:rPr>
          </w:pPr>
          <w:r w:rsidRPr="00C210E2">
            <w:rPr>
              <w:rFonts w:ascii="Arial" w:hAnsi="Arial" w:cs="Arial"/>
              <w:b/>
              <w:sz w:val="20"/>
            </w:rPr>
            <w:t>UNIONE EUROPEA</w:t>
          </w:r>
        </w:p>
      </w:tc>
      <w:tc>
        <w:tcPr>
          <w:tcW w:w="4428" w:type="dxa"/>
        </w:tcPr>
        <w:p w:rsidR="005C0E15" w:rsidRPr="00D2420B" w:rsidDel="00F20CEB" w:rsidRDefault="005C0E15" w:rsidP="005C0E15">
          <w:pPr>
            <w:jc w:val="center"/>
            <w:rPr>
              <w:b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976" w:type="dxa"/>
        </w:tcPr>
        <w:p w:rsidR="005C0E15" w:rsidRPr="00D2420B" w:rsidDel="00F20CEB" w:rsidRDefault="005C0E15" w:rsidP="005C0E15">
          <w:pPr>
            <w:jc w:val="center"/>
            <w:rPr>
              <w:b/>
            </w:rPr>
          </w:pPr>
          <w:r w:rsidRPr="000C79F2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REGIONE PUGLIA</w:t>
          </w:r>
        </w:p>
      </w:tc>
    </w:tr>
  </w:tbl>
  <w:p w:rsidR="002531B4" w:rsidRDefault="002531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00CE2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B027-6CD4-4F75-A175-A83F59FD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farinola</cp:lastModifiedBy>
  <cp:revision>17</cp:revision>
  <cp:lastPrinted>2017-07-03T13:43:00Z</cp:lastPrinted>
  <dcterms:created xsi:type="dcterms:W3CDTF">2017-08-04T13:56:00Z</dcterms:created>
  <dcterms:modified xsi:type="dcterms:W3CDTF">2018-05-08T14:47:00Z</dcterms:modified>
</cp:coreProperties>
</file>